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4339" w14:textId="77777777" w:rsidR="002E2773" w:rsidRDefault="008E552F" w:rsidP="002E2773">
      <w:pPr>
        <w:spacing w:after="160" w:line="256" w:lineRule="auto"/>
        <w:jc w:val="center"/>
        <w:rPr>
          <w:rFonts w:ascii="Calibri" w:eastAsia="Calibri" w:hAnsi="Calibri"/>
          <w:b/>
          <w:bCs/>
          <w:szCs w:val="24"/>
        </w:rPr>
      </w:pPr>
      <w:r>
        <w:rPr>
          <w:noProof/>
        </w:rPr>
        <w:drawing>
          <wp:inline distT="0" distB="0" distL="0" distR="0" wp14:anchorId="5004AD57" wp14:editId="5E7AC01D">
            <wp:extent cx="2226945" cy="1371600"/>
            <wp:effectExtent l="0" t="0" r="1905" b="0"/>
            <wp:docPr id="1" name="Picture 1" descr="saany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nysfina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945" cy="1371600"/>
                    </a:xfrm>
                    <a:prstGeom prst="rect">
                      <a:avLst/>
                    </a:prstGeom>
                    <a:noFill/>
                    <a:ln>
                      <a:noFill/>
                    </a:ln>
                  </pic:spPr>
                </pic:pic>
              </a:graphicData>
            </a:graphic>
          </wp:inline>
        </w:drawing>
      </w:r>
      <w:r w:rsidR="002E2773" w:rsidRPr="002E2773">
        <w:rPr>
          <w:rFonts w:ascii="Calibri" w:eastAsia="Calibri" w:hAnsi="Calibri"/>
          <w:b/>
          <w:bCs/>
          <w:szCs w:val="24"/>
        </w:rPr>
        <w:t xml:space="preserve"> </w:t>
      </w:r>
    </w:p>
    <w:p w14:paraId="1B903DF6" w14:textId="73EBBFDC" w:rsidR="002E2773" w:rsidRDefault="002E2773" w:rsidP="002E2773">
      <w:pPr>
        <w:spacing w:after="160" w:line="256" w:lineRule="auto"/>
        <w:jc w:val="center"/>
        <w:rPr>
          <w:rFonts w:ascii="Calibri" w:eastAsia="Calibri" w:hAnsi="Calibri"/>
          <w:b/>
          <w:bCs/>
          <w:szCs w:val="24"/>
        </w:rPr>
      </w:pPr>
      <w:r>
        <w:rPr>
          <w:rFonts w:ascii="Calibri" w:eastAsia="Calibri" w:hAnsi="Calibri"/>
          <w:b/>
          <w:bCs/>
          <w:szCs w:val="24"/>
        </w:rPr>
        <w:t>SAANYS Proposed 2021 Legislative Agenda</w:t>
      </w:r>
    </w:p>
    <w:p w14:paraId="7FC29801" w14:textId="0CCE4A23" w:rsidR="002E2773" w:rsidRDefault="002E2773" w:rsidP="002E2773">
      <w:pPr>
        <w:numPr>
          <w:ilvl w:val="0"/>
          <w:numId w:val="1"/>
        </w:numPr>
        <w:spacing w:before="240" w:after="160" w:line="256" w:lineRule="auto"/>
        <w:rPr>
          <w:rFonts w:ascii="Calibri" w:eastAsia="Calibri" w:hAnsi="Calibri"/>
          <w:sz w:val="22"/>
          <w:szCs w:val="22"/>
        </w:rPr>
      </w:pPr>
      <w:r>
        <w:rPr>
          <w:rFonts w:ascii="Calibri" w:eastAsia="Calibri" w:hAnsi="Calibri"/>
          <w:sz w:val="22"/>
          <w:szCs w:val="22"/>
        </w:rPr>
        <w:t xml:space="preserve">Restore adjustments and/or deductions ($1.1 billion) made to state aid for the 2019-20 school year. Federal funding using the CARES Act was used to offset this reduction in state aid </w:t>
      </w:r>
      <w:r w:rsidR="009503A6">
        <w:rPr>
          <w:rFonts w:ascii="Calibri" w:eastAsia="Calibri" w:hAnsi="Calibri"/>
          <w:sz w:val="22"/>
          <w:szCs w:val="22"/>
        </w:rPr>
        <w:t xml:space="preserve">and </w:t>
      </w:r>
      <w:r>
        <w:rPr>
          <w:rFonts w:ascii="Calibri" w:eastAsia="Calibri" w:hAnsi="Calibri"/>
          <w:sz w:val="22"/>
          <w:szCs w:val="22"/>
        </w:rPr>
        <w:t xml:space="preserve">did not fully restore the </w:t>
      </w:r>
      <w:r w:rsidR="009503A6">
        <w:rPr>
          <w:rFonts w:ascii="Calibri" w:eastAsia="Calibri" w:hAnsi="Calibri"/>
          <w:sz w:val="22"/>
          <w:szCs w:val="22"/>
        </w:rPr>
        <w:t xml:space="preserve">actual </w:t>
      </w:r>
      <w:r>
        <w:rPr>
          <w:rFonts w:ascii="Calibri" w:eastAsia="Calibri" w:hAnsi="Calibri"/>
          <w:sz w:val="22"/>
          <w:szCs w:val="22"/>
        </w:rPr>
        <w:t>reduction in state aid. This “Pandemic Aid” blunted the impact of reduced state aid to districts but does not lessen the need for the state to provide adequate funding to schools.</w:t>
      </w:r>
    </w:p>
    <w:p w14:paraId="674E4B4F" w14:textId="77777777" w:rsidR="002E2773" w:rsidRDefault="002E2773" w:rsidP="002E2773">
      <w:pPr>
        <w:numPr>
          <w:ilvl w:val="0"/>
          <w:numId w:val="1"/>
        </w:numPr>
        <w:spacing w:after="160" w:line="256" w:lineRule="auto"/>
        <w:rPr>
          <w:rFonts w:ascii="Calibri" w:eastAsia="Calibri" w:hAnsi="Calibri"/>
          <w:sz w:val="22"/>
          <w:szCs w:val="22"/>
        </w:rPr>
      </w:pPr>
      <w:r>
        <w:rPr>
          <w:rFonts w:ascii="Calibri" w:eastAsia="Calibri" w:hAnsi="Calibri"/>
          <w:sz w:val="22"/>
          <w:szCs w:val="22"/>
        </w:rPr>
        <w:t>Ensure that the distribution of federal funding for education provides school districts direct aid to reimburse districts for all COVID-19 related costs, including transportation.</w:t>
      </w:r>
    </w:p>
    <w:p w14:paraId="41ABF3BC" w14:textId="15333139" w:rsidR="002E2773" w:rsidRDefault="002E2773" w:rsidP="002E2773">
      <w:pPr>
        <w:numPr>
          <w:ilvl w:val="0"/>
          <w:numId w:val="1"/>
        </w:numPr>
        <w:spacing w:after="160" w:line="256" w:lineRule="auto"/>
        <w:rPr>
          <w:rFonts w:ascii="Calibri" w:eastAsia="Calibri" w:hAnsi="Calibri"/>
          <w:sz w:val="22"/>
          <w:szCs w:val="22"/>
        </w:rPr>
      </w:pPr>
      <w:r>
        <w:rPr>
          <w:rFonts w:ascii="Calibri" w:eastAsia="Calibri" w:hAnsi="Calibri"/>
          <w:sz w:val="22"/>
          <w:szCs w:val="22"/>
        </w:rPr>
        <w:t xml:space="preserve">Provide funding for professional development for building administrators and program leaders. Over the past year, </w:t>
      </w:r>
      <w:r w:rsidR="009503A6">
        <w:rPr>
          <w:rFonts w:ascii="Calibri" w:eastAsia="Calibri" w:hAnsi="Calibri"/>
          <w:sz w:val="22"/>
          <w:szCs w:val="22"/>
        </w:rPr>
        <w:t xml:space="preserve">the </w:t>
      </w:r>
      <w:r>
        <w:rPr>
          <w:rFonts w:ascii="Calibri" w:eastAsia="Calibri" w:hAnsi="Calibri"/>
          <w:sz w:val="22"/>
          <w:szCs w:val="22"/>
        </w:rPr>
        <w:t xml:space="preserve">majority of support to teachers fell to building administrators, with little support for their own professional needs. This funding must be directed to entities that can deliver priority content directly to </w:t>
      </w:r>
      <w:r w:rsidR="009503A6">
        <w:rPr>
          <w:rFonts w:ascii="Calibri" w:eastAsia="Calibri" w:hAnsi="Calibri"/>
          <w:sz w:val="22"/>
          <w:szCs w:val="22"/>
        </w:rPr>
        <w:t>building-</w:t>
      </w:r>
      <w:r>
        <w:rPr>
          <w:rFonts w:ascii="Calibri" w:eastAsia="Calibri" w:hAnsi="Calibri"/>
          <w:sz w:val="22"/>
          <w:szCs w:val="22"/>
        </w:rPr>
        <w:t>level administrators and program directors.</w:t>
      </w:r>
    </w:p>
    <w:p w14:paraId="7CB24B8F" w14:textId="1F6FCA45" w:rsidR="002E2773" w:rsidRDefault="002E2773" w:rsidP="002E2773">
      <w:pPr>
        <w:numPr>
          <w:ilvl w:val="0"/>
          <w:numId w:val="1"/>
        </w:numPr>
        <w:spacing w:after="160" w:line="256" w:lineRule="auto"/>
        <w:rPr>
          <w:rFonts w:ascii="Calibri" w:eastAsia="Calibri" w:hAnsi="Calibri"/>
          <w:sz w:val="22"/>
          <w:szCs w:val="22"/>
        </w:rPr>
      </w:pPr>
      <w:r>
        <w:rPr>
          <w:rFonts w:ascii="Calibri" w:eastAsia="Calibri" w:hAnsi="Calibri"/>
          <w:sz w:val="22"/>
          <w:szCs w:val="22"/>
        </w:rPr>
        <w:t xml:space="preserve">Support legislation to increase the </w:t>
      </w:r>
      <w:r w:rsidR="008F5200">
        <w:rPr>
          <w:rFonts w:ascii="Calibri" w:eastAsia="Calibri" w:hAnsi="Calibri"/>
          <w:sz w:val="22"/>
          <w:szCs w:val="22"/>
        </w:rPr>
        <w:t xml:space="preserve">earnings </w:t>
      </w:r>
      <w:r>
        <w:rPr>
          <w:rFonts w:ascii="Calibri" w:eastAsia="Calibri" w:hAnsi="Calibri"/>
          <w:sz w:val="22"/>
          <w:szCs w:val="22"/>
        </w:rPr>
        <w:t>cap for retirees should they return to public service.  Retired administrators have been needed to support practicing building leaders and program directors during the pandemic. The current cap of $35,000 does not provide sufficient incentives for retirees to return to roles that are needed in schools.</w:t>
      </w:r>
    </w:p>
    <w:p w14:paraId="66364315" w14:textId="2BDD5E3C" w:rsidR="00BB39AE" w:rsidRDefault="00BB39AE" w:rsidP="002E2773">
      <w:pPr>
        <w:numPr>
          <w:ilvl w:val="0"/>
          <w:numId w:val="1"/>
        </w:numPr>
        <w:spacing w:after="160" w:line="256" w:lineRule="auto"/>
        <w:rPr>
          <w:rFonts w:ascii="Calibri" w:eastAsia="Calibri" w:hAnsi="Calibri"/>
          <w:sz w:val="22"/>
          <w:szCs w:val="22"/>
        </w:rPr>
      </w:pPr>
      <w:r>
        <w:rPr>
          <w:rFonts w:ascii="Calibri" w:eastAsia="Calibri" w:hAnsi="Calibri"/>
          <w:sz w:val="22"/>
          <w:szCs w:val="22"/>
        </w:rPr>
        <w:t xml:space="preserve">Increase </w:t>
      </w:r>
      <w:r w:rsidR="009503A6">
        <w:rPr>
          <w:rFonts w:ascii="Calibri" w:eastAsia="Calibri" w:hAnsi="Calibri"/>
          <w:sz w:val="22"/>
          <w:szCs w:val="22"/>
        </w:rPr>
        <w:t xml:space="preserve">the </w:t>
      </w:r>
      <w:r w:rsidR="00853EA8">
        <w:rPr>
          <w:rFonts w:ascii="Calibri" w:eastAsia="Calibri" w:hAnsi="Calibri"/>
          <w:sz w:val="22"/>
          <w:szCs w:val="22"/>
        </w:rPr>
        <w:t>salary cap provision f</w:t>
      </w:r>
      <w:r w:rsidR="002F1818">
        <w:rPr>
          <w:rFonts w:ascii="Calibri" w:eastAsia="Calibri" w:hAnsi="Calibri"/>
          <w:sz w:val="22"/>
          <w:szCs w:val="22"/>
        </w:rPr>
        <w:t>or determining retirement benefits.</w:t>
      </w:r>
    </w:p>
    <w:p w14:paraId="5F09AC1A" w14:textId="5451CC50" w:rsidR="002E2773" w:rsidRDefault="002E2773" w:rsidP="002E2773">
      <w:pPr>
        <w:numPr>
          <w:ilvl w:val="0"/>
          <w:numId w:val="1"/>
        </w:numPr>
        <w:spacing w:after="160" w:line="256" w:lineRule="auto"/>
        <w:rPr>
          <w:rFonts w:ascii="Calibri" w:eastAsia="Calibri" w:hAnsi="Calibri"/>
          <w:sz w:val="22"/>
          <w:szCs w:val="22"/>
        </w:rPr>
      </w:pPr>
      <w:r>
        <w:rPr>
          <w:rFonts w:ascii="Calibri" w:eastAsia="Calibri" w:hAnsi="Calibri"/>
          <w:sz w:val="22"/>
          <w:szCs w:val="22"/>
        </w:rPr>
        <w:t>Support legislation to address inequities in digital access</w:t>
      </w:r>
      <w:r w:rsidR="009503A6">
        <w:rPr>
          <w:rFonts w:ascii="Calibri" w:eastAsia="Calibri" w:hAnsi="Calibri"/>
          <w:sz w:val="22"/>
          <w:szCs w:val="22"/>
        </w:rPr>
        <w:t>,</w:t>
      </w:r>
      <w:r>
        <w:rPr>
          <w:rFonts w:ascii="Calibri" w:eastAsia="Calibri" w:hAnsi="Calibri"/>
          <w:sz w:val="22"/>
          <w:szCs w:val="22"/>
        </w:rPr>
        <w:t xml:space="preserve"> with a focus on establish standards and equitable cost adjustments. Increase funding </w:t>
      </w:r>
      <w:r w:rsidR="009503A6">
        <w:rPr>
          <w:rFonts w:ascii="Calibri" w:eastAsia="Calibri" w:hAnsi="Calibri"/>
          <w:sz w:val="22"/>
          <w:szCs w:val="22"/>
        </w:rPr>
        <w:t>for the</w:t>
      </w:r>
      <w:r>
        <w:rPr>
          <w:rFonts w:ascii="Calibri" w:eastAsia="Calibri" w:hAnsi="Calibri"/>
          <w:sz w:val="22"/>
          <w:szCs w:val="22"/>
        </w:rPr>
        <w:t xml:space="preserve"> E-Rate program</w:t>
      </w:r>
      <w:r w:rsidR="009503A6">
        <w:rPr>
          <w:rFonts w:ascii="Calibri" w:eastAsia="Calibri" w:hAnsi="Calibri"/>
          <w:sz w:val="22"/>
          <w:szCs w:val="22"/>
        </w:rPr>
        <w:t>,</w:t>
      </w:r>
      <w:r>
        <w:rPr>
          <w:rFonts w:ascii="Calibri" w:eastAsia="Calibri" w:hAnsi="Calibri"/>
          <w:sz w:val="22"/>
          <w:szCs w:val="22"/>
        </w:rPr>
        <w:t xml:space="preserve"> which disseminates funds to districts for technology devices and services</w:t>
      </w:r>
      <w:r w:rsidR="009503A6">
        <w:rPr>
          <w:rFonts w:ascii="Calibri" w:eastAsia="Calibri" w:hAnsi="Calibri"/>
          <w:sz w:val="22"/>
          <w:szCs w:val="22"/>
        </w:rPr>
        <w:t>.</w:t>
      </w:r>
    </w:p>
    <w:p w14:paraId="111C44BA" w14:textId="334DEE19" w:rsidR="002E2773" w:rsidRDefault="002E2773" w:rsidP="002E2773">
      <w:pPr>
        <w:numPr>
          <w:ilvl w:val="0"/>
          <w:numId w:val="1"/>
        </w:numPr>
        <w:spacing w:after="160" w:line="256" w:lineRule="auto"/>
        <w:rPr>
          <w:rFonts w:ascii="Calibri" w:eastAsia="Calibri" w:hAnsi="Calibri"/>
          <w:sz w:val="22"/>
          <w:szCs w:val="22"/>
        </w:rPr>
      </w:pPr>
      <w:r>
        <w:rPr>
          <w:rFonts w:ascii="Calibri" w:eastAsia="Calibri" w:hAnsi="Calibri"/>
          <w:sz w:val="22"/>
          <w:szCs w:val="22"/>
        </w:rPr>
        <w:t>Support legislation that continues to delink the use of mandatory assessments for determining evaluation ratings</w:t>
      </w:r>
      <w:r w:rsidR="00BB39AE">
        <w:rPr>
          <w:rFonts w:ascii="Calibri" w:eastAsia="Calibri" w:hAnsi="Calibri"/>
          <w:sz w:val="22"/>
          <w:szCs w:val="22"/>
        </w:rPr>
        <w:t xml:space="preserve"> for principals</w:t>
      </w:r>
      <w:r w:rsidR="009503A6">
        <w:rPr>
          <w:rFonts w:ascii="Calibri" w:eastAsia="Calibri" w:hAnsi="Calibri"/>
          <w:sz w:val="22"/>
          <w:szCs w:val="22"/>
        </w:rPr>
        <w:t>,</w:t>
      </w:r>
      <w:r>
        <w:rPr>
          <w:rFonts w:ascii="Calibri" w:eastAsia="Calibri" w:hAnsi="Calibri"/>
          <w:sz w:val="22"/>
          <w:szCs w:val="22"/>
        </w:rPr>
        <w:t xml:space="preserve"> and redirect the purpose of the evaluation</w:t>
      </w:r>
      <w:r w:rsidR="00BB39AE">
        <w:rPr>
          <w:rFonts w:ascii="Calibri" w:eastAsia="Calibri" w:hAnsi="Calibri"/>
          <w:sz w:val="22"/>
          <w:szCs w:val="22"/>
        </w:rPr>
        <w:t>s for teachers and principals</w:t>
      </w:r>
      <w:r>
        <w:rPr>
          <w:rFonts w:ascii="Calibri" w:eastAsia="Calibri" w:hAnsi="Calibri"/>
          <w:sz w:val="22"/>
          <w:szCs w:val="22"/>
        </w:rPr>
        <w:t xml:space="preserve"> to increased emphasis on achievement of district and professional goals.</w:t>
      </w:r>
    </w:p>
    <w:p w14:paraId="048560E6" w14:textId="744BD33D" w:rsidR="002E2773" w:rsidRDefault="00BB39AE" w:rsidP="002E2773">
      <w:pPr>
        <w:numPr>
          <w:ilvl w:val="0"/>
          <w:numId w:val="1"/>
        </w:numPr>
        <w:spacing w:after="160" w:line="256" w:lineRule="auto"/>
        <w:rPr>
          <w:rFonts w:ascii="Calibri" w:eastAsia="Calibri" w:hAnsi="Calibri"/>
          <w:sz w:val="22"/>
          <w:szCs w:val="22"/>
        </w:rPr>
      </w:pPr>
      <w:r>
        <w:rPr>
          <w:rFonts w:ascii="Calibri" w:eastAsia="Calibri" w:hAnsi="Calibri"/>
          <w:sz w:val="22"/>
          <w:szCs w:val="22"/>
        </w:rPr>
        <w:t xml:space="preserve">Provide flexibility for </w:t>
      </w:r>
      <w:r w:rsidR="008F5200">
        <w:rPr>
          <w:rFonts w:ascii="Calibri" w:eastAsia="Calibri" w:hAnsi="Calibri"/>
          <w:sz w:val="22"/>
          <w:szCs w:val="22"/>
        </w:rPr>
        <w:t>determining eligibility</w:t>
      </w:r>
      <w:r>
        <w:rPr>
          <w:rFonts w:ascii="Calibri" w:eastAsia="Calibri" w:hAnsi="Calibri"/>
          <w:sz w:val="22"/>
          <w:szCs w:val="22"/>
        </w:rPr>
        <w:t xml:space="preserve"> to graduate </w:t>
      </w:r>
      <w:r w:rsidR="002E2773">
        <w:rPr>
          <w:rFonts w:ascii="Calibri" w:eastAsia="Calibri" w:hAnsi="Calibri"/>
          <w:sz w:val="22"/>
          <w:szCs w:val="22"/>
        </w:rPr>
        <w:t>by expanding options for assessing achievement of state standards</w:t>
      </w:r>
      <w:r w:rsidR="009503A6">
        <w:rPr>
          <w:rFonts w:ascii="Calibri" w:eastAsia="Calibri" w:hAnsi="Calibri"/>
          <w:sz w:val="22"/>
          <w:szCs w:val="22"/>
        </w:rPr>
        <w:t xml:space="preserve"> to include </w:t>
      </w:r>
      <w:r w:rsidR="002E2773">
        <w:rPr>
          <w:rFonts w:ascii="Calibri" w:eastAsia="Calibri" w:hAnsi="Calibri"/>
          <w:sz w:val="22"/>
          <w:szCs w:val="22"/>
        </w:rPr>
        <w:t>portfolios, regional/district assessments</w:t>
      </w:r>
      <w:r w:rsidR="009503A6">
        <w:rPr>
          <w:rFonts w:ascii="Calibri" w:eastAsia="Calibri" w:hAnsi="Calibri"/>
          <w:sz w:val="22"/>
          <w:szCs w:val="22"/>
        </w:rPr>
        <w:t>,</w:t>
      </w:r>
      <w:r w:rsidR="002E2773">
        <w:rPr>
          <w:rFonts w:ascii="Calibri" w:eastAsia="Calibri" w:hAnsi="Calibri"/>
          <w:sz w:val="22"/>
          <w:szCs w:val="22"/>
        </w:rPr>
        <w:t xml:space="preserve"> and project-based performances.</w:t>
      </w:r>
    </w:p>
    <w:p w14:paraId="3A259CFF" w14:textId="6C31FA07" w:rsidR="0062703B" w:rsidRDefault="002E2773" w:rsidP="00876BB2">
      <w:pPr>
        <w:numPr>
          <w:ilvl w:val="0"/>
          <w:numId w:val="1"/>
        </w:numPr>
        <w:spacing w:after="160" w:line="256" w:lineRule="auto"/>
      </w:pPr>
      <w:r w:rsidRPr="00FA513F">
        <w:rPr>
          <w:rFonts w:ascii="Calibri" w:eastAsia="Calibri" w:hAnsi="Calibri"/>
          <w:sz w:val="22"/>
          <w:szCs w:val="22"/>
        </w:rPr>
        <w:t>Decrease excessive mandatory accountability requirements placed on districts</w:t>
      </w:r>
      <w:r w:rsidR="00FA513F" w:rsidRPr="00FA513F">
        <w:rPr>
          <w:rFonts w:ascii="Calibri" w:eastAsia="Calibri" w:hAnsi="Calibri"/>
          <w:sz w:val="22"/>
          <w:szCs w:val="22"/>
        </w:rPr>
        <w:t xml:space="preserve"> such as </w:t>
      </w:r>
      <w:r w:rsidRPr="00FA513F">
        <w:rPr>
          <w:rFonts w:ascii="Calibri" w:eastAsia="Calibri" w:hAnsi="Calibri"/>
          <w:sz w:val="22"/>
          <w:szCs w:val="22"/>
        </w:rPr>
        <w:t>student participation as a measure of district performance and excessive district compliance plans</w:t>
      </w:r>
      <w:r w:rsidR="00FA513F">
        <w:rPr>
          <w:rFonts w:ascii="Calibri" w:eastAsia="Calibri" w:hAnsi="Calibri"/>
          <w:sz w:val="22"/>
          <w:szCs w:val="22"/>
        </w:rPr>
        <w:t>.</w:t>
      </w:r>
    </w:p>
    <w:sectPr w:rsidR="006270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3B6F1" w14:textId="77777777" w:rsidR="00FB763A" w:rsidRDefault="00FB763A" w:rsidP="0035240B">
      <w:r>
        <w:separator/>
      </w:r>
    </w:p>
  </w:endnote>
  <w:endnote w:type="continuationSeparator" w:id="0">
    <w:p w14:paraId="195EAA08" w14:textId="77777777" w:rsidR="00FB763A" w:rsidRDefault="00FB763A" w:rsidP="003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91D9" w14:textId="77777777" w:rsidR="0035240B" w:rsidRDefault="0035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9F9B" w14:textId="77777777" w:rsidR="0035240B" w:rsidRDefault="00352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5319" w14:textId="77777777" w:rsidR="0035240B" w:rsidRDefault="0035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72E40" w14:textId="77777777" w:rsidR="00FB763A" w:rsidRDefault="00FB763A" w:rsidP="0035240B">
      <w:r>
        <w:separator/>
      </w:r>
    </w:p>
  </w:footnote>
  <w:footnote w:type="continuationSeparator" w:id="0">
    <w:p w14:paraId="7A82C628" w14:textId="77777777" w:rsidR="00FB763A" w:rsidRDefault="00FB763A" w:rsidP="0035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9419" w14:textId="77777777" w:rsidR="0035240B" w:rsidRDefault="0035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A5F6" w14:textId="3755C273" w:rsidR="0035240B" w:rsidRDefault="00352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CF1A" w14:textId="77777777" w:rsidR="0035240B" w:rsidRDefault="0035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12C3"/>
    <w:multiLevelType w:val="hybridMultilevel"/>
    <w:tmpl w:val="F286B5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2F"/>
    <w:rsid w:val="00033992"/>
    <w:rsid w:val="000F264A"/>
    <w:rsid w:val="002E2773"/>
    <w:rsid w:val="002F1818"/>
    <w:rsid w:val="00331D9A"/>
    <w:rsid w:val="0035240B"/>
    <w:rsid w:val="00404532"/>
    <w:rsid w:val="004B3C76"/>
    <w:rsid w:val="004D4084"/>
    <w:rsid w:val="00601DB9"/>
    <w:rsid w:val="0062703B"/>
    <w:rsid w:val="007C1804"/>
    <w:rsid w:val="00853EA8"/>
    <w:rsid w:val="00876BB2"/>
    <w:rsid w:val="008E552F"/>
    <w:rsid w:val="008F5200"/>
    <w:rsid w:val="009503A6"/>
    <w:rsid w:val="00BB39AE"/>
    <w:rsid w:val="00FA513F"/>
    <w:rsid w:val="00FA5E69"/>
    <w:rsid w:val="00FB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F107"/>
  <w15:docId w15:val="{6BFE9D4D-94C6-4F38-B551-815415B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7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52F"/>
    <w:rPr>
      <w:rFonts w:ascii="Tahoma" w:hAnsi="Tahoma" w:cs="Tahoma"/>
      <w:sz w:val="16"/>
      <w:szCs w:val="16"/>
    </w:rPr>
  </w:style>
  <w:style w:type="character" w:customStyle="1" w:styleId="BalloonTextChar">
    <w:name w:val="Balloon Text Char"/>
    <w:basedOn w:val="DefaultParagraphFont"/>
    <w:link w:val="BalloonText"/>
    <w:uiPriority w:val="99"/>
    <w:semiHidden/>
    <w:rsid w:val="008E552F"/>
    <w:rPr>
      <w:rFonts w:ascii="Tahoma" w:hAnsi="Tahoma" w:cs="Tahoma"/>
      <w:sz w:val="16"/>
      <w:szCs w:val="16"/>
    </w:rPr>
  </w:style>
  <w:style w:type="paragraph" w:styleId="Header">
    <w:name w:val="header"/>
    <w:basedOn w:val="Normal"/>
    <w:link w:val="HeaderChar"/>
    <w:uiPriority w:val="99"/>
    <w:unhideWhenUsed/>
    <w:rsid w:val="0035240B"/>
    <w:pPr>
      <w:tabs>
        <w:tab w:val="center" w:pos="4680"/>
        <w:tab w:val="right" w:pos="9360"/>
      </w:tabs>
    </w:pPr>
  </w:style>
  <w:style w:type="character" w:customStyle="1" w:styleId="HeaderChar">
    <w:name w:val="Header Char"/>
    <w:basedOn w:val="DefaultParagraphFont"/>
    <w:link w:val="Header"/>
    <w:uiPriority w:val="99"/>
    <w:rsid w:val="0035240B"/>
    <w:rPr>
      <w:rFonts w:ascii="Times" w:eastAsia="Times" w:hAnsi="Times" w:cs="Times New Roman"/>
      <w:sz w:val="24"/>
      <w:szCs w:val="20"/>
    </w:rPr>
  </w:style>
  <w:style w:type="paragraph" w:styleId="Footer">
    <w:name w:val="footer"/>
    <w:basedOn w:val="Normal"/>
    <w:link w:val="FooterChar"/>
    <w:uiPriority w:val="99"/>
    <w:unhideWhenUsed/>
    <w:rsid w:val="0035240B"/>
    <w:pPr>
      <w:tabs>
        <w:tab w:val="center" w:pos="4680"/>
        <w:tab w:val="right" w:pos="9360"/>
      </w:tabs>
    </w:pPr>
  </w:style>
  <w:style w:type="character" w:customStyle="1" w:styleId="FooterChar">
    <w:name w:val="Footer Char"/>
    <w:basedOn w:val="DefaultParagraphFont"/>
    <w:link w:val="Footer"/>
    <w:uiPriority w:val="99"/>
    <w:rsid w:val="0035240B"/>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B193-F041-A747-A925-888B67CE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Kathy</dc:creator>
  <cp:keywords/>
  <dc:description/>
  <cp:lastModifiedBy>Pfluger, Annika</cp:lastModifiedBy>
  <cp:revision>6</cp:revision>
  <dcterms:created xsi:type="dcterms:W3CDTF">2021-01-21T14:04:00Z</dcterms:created>
  <dcterms:modified xsi:type="dcterms:W3CDTF">2021-02-05T17:28:00Z</dcterms:modified>
</cp:coreProperties>
</file>